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538E" w14:textId="77777777" w:rsidR="003C2F75" w:rsidRDefault="003C2F75" w:rsidP="0001321E">
      <w:pPr>
        <w:tabs>
          <w:tab w:val="left" w:pos="4253"/>
          <w:tab w:val="left" w:pos="5670"/>
        </w:tabs>
      </w:pPr>
    </w:p>
    <w:p w14:paraId="26EEE2CC" w14:textId="77777777" w:rsidR="00E8034D" w:rsidRDefault="00E8034D" w:rsidP="0001321E">
      <w:pPr>
        <w:tabs>
          <w:tab w:val="left" w:pos="4253"/>
          <w:tab w:val="left" w:pos="5670"/>
        </w:tabs>
      </w:pPr>
    </w:p>
    <w:p w14:paraId="74D8B443" w14:textId="77777777" w:rsidR="00E8034D" w:rsidRDefault="00E8034D" w:rsidP="0001321E">
      <w:pPr>
        <w:tabs>
          <w:tab w:val="left" w:pos="4253"/>
          <w:tab w:val="left" w:pos="5670"/>
        </w:tabs>
      </w:pPr>
    </w:p>
    <w:p w14:paraId="62FA73C7" w14:textId="77777777" w:rsidR="00E8034D" w:rsidRDefault="00E8034D" w:rsidP="0001321E">
      <w:pPr>
        <w:tabs>
          <w:tab w:val="left" w:pos="4253"/>
          <w:tab w:val="left" w:pos="5670"/>
        </w:tabs>
      </w:pPr>
    </w:p>
    <w:p w14:paraId="6510F168" w14:textId="77777777" w:rsidR="006D13E7" w:rsidRDefault="006D13E7" w:rsidP="00EC0B92"/>
    <w:p w14:paraId="17C9B618" w14:textId="77777777" w:rsidR="00FD5AAD" w:rsidRDefault="00FD5AAD" w:rsidP="00EC0B92">
      <w:pPr>
        <w:rPr>
          <w:rFonts w:ascii="Verdana" w:hAnsi="Verdana"/>
        </w:rPr>
      </w:pPr>
    </w:p>
    <w:p w14:paraId="2088BFD7" w14:textId="77777777" w:rsidR="00DC2DE8" w:rsidRDefault="00DC2DE8" w:rsidP="00EC0B92">
      <w:pPr>
        <w:rPr>
          <w:rFonts w:ascii="Verdana" w:hAnsi="Verdana"/>
          <w:b/>
          <w:bCs/>
          <w:sz w:val="32"/>
          <w:szCs w:val="32"/>
        </w:rPr>
      </w:pPr>
    </w:p>
    <w:p w14:paraId="43334E2F" w14:textId="4CE636E9" w:rsidR="00DC2DE8" w:rsidRDefault="001860C4" w:rsidP="00DC2DE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Mittwoch 0</w:t>
      </w:r>
      <w:r w:rsidR="000C09DC">
        <w:rPr>
          <w:rFonts w:asciiTheme="minorHAnsi" w:hAnsiTheme="minorHAnsi" w:cstheme="minorHAnsi"/>
          <w:b/>
          <w:bCs/>
          <w:sz w:val="32"/>
          <w:szCs w:val="32"/>
        </w:rPr>
        <w:t>4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.03.2026  Apfelschule und RGO </w:t>
      </w:r>
    </w:p>
    <w:p w14:paraId="2FC8BC87" w14:textId="77777777" w:rsidR="001860C4" w:rsidRPr="001860C4" w:rsidRDefault="00FD5AAD" w:rsidP="001860C4">
      <w:pPr>
        <w:jc w:val="center"/>
        <w:rPr>
          <w:rFonts w:cs="Calibri"/>
          <w:sz w:val="32"/>
          <w:szCs w:val="32"/>
        </w:rPr>
      </w:pPr>
      <w:r w:rsidRPr="001860C4">
        <w:rPr>
          <w:rFonts w:cs="Calibri"/>
          <w:sz w:val="32"/>
          <w:szCs w:val="32"/>
        </w:rPr>
        <w:t xml:space="preserve">KI-Brillen – </w:t>
      </w:r>
      <w:r w:rsidR="00DC2DE8" w:rsidRPr="001860C4">
        <w:rPr>
          <w:rFonts w:cs="Calibri"/>
          <w:sz w:val="32"/>
          <w:szCs w:val="32"/>
        </w:rPr>
        <w:t xml:space="preserve">ein </w:t>
      </w:r>
      <w:r w:rsidRPr="001860C4">
        <w:rPr>
          <w:rFonts w:cs="Calibri"/>
          <w:sz w:val="32"/>
          <w:szCs w:val="32"/>
        </w:rPr>
        <w:t>grosse</w:t>
      </w:r>
      <w:r w:rsidR="00DC2DE8" w:rsidRPr="001860C4">
        <w:rPr>
          <w:rFonts w:cs="Calibri"/>
          <w:sz w:val="32"/>
          <w:szCs w:val="32"/>
        </w:rPr>
        <w:t>s</w:t>
      </w:r>
      <w:r w:rsidRPr="001860C4">
        <w:rPr>
          <w:rFonts w:cs="Calibri"/>
          <w:sz w:val="32"/>
          <w:szCs w:val="32"/>
        </w:rPr>
        <w:t xml:space="preserve"> Potential </w:t>
      </w:r>
    </w:p>
    <w:p w14:paraId="114B2B0D" w14:textId="4365B475" w:rsidR="00DC2DE8" w:rsidRPr="001860C4" w:rsidRDefault="00FD5AAD" w:rsidP="001860C4">
      <w:pPr>
        <w:jc w:val="center"/>
        <w:rPr>
          <w:rFonts w:cs="Calibri"/>
          <w:sz w:val="32"/>
          <w:szCs w:val="32"/>
        </w:rPr>
      </w:pPr>
      <w:r w:rsidRPr="001860C4">
        <w:rPr>
          <w:rFonts w:cs="Calibri"/>
          <w:sz w:val="32"/>
          <w:szCs w:val="32"/>
        </w:rPr>
        <w:t>speziell für blinde und sehbehinderte Menschen!</w:t>
      </w:r>
    </w:p>
    <w:p w14:paraId="43093A93" w14:textId="77777777" w:rsidR="00AF42A0" w:rsidRPr="00125BB2" w:rsidRDefault="00AF42A0" w:rsidP="00597B00">
      <w:pPr>
        <w:rPr>
          <w:rFonts w:cs="Calibri"/>
          <w:b/>
          <w:bCs/>
          <w:sz w:val="32"/>
          <w:szCs w:val="32"/>
          <w:u w:val="single"/>
        </w:rPr>
      </w:pPr>
    </w:p>
    <w:p w14:paraId="692E3943" w14:textId="42FA3214" w:rsidR="00FD5AAD" w:rsidRPr="00125BB2" w:rsidRDefault="00FD5AAD" w:rsidP="00FD5AAD">
      <w:pPr>
        <w:rPr>
          <w:rFonts w:cs="Calibri"/>
          <w:sz w:val="32"/>
          <w:szCs w:val="32"/>
        </w:rPr>
      </w:pPr>
      <w:r w:rsidRPr="00125BB2">
        <w:rPr>
          <w:rFonts w:cs="Calibri"/>
          <w:sz w:val="32"/>
          <w:szCs w:val="32"/>
        </w:rPr>
        <w:t>Vor allem für Personen mit eingeschränktem Sehvermögen biete</w:t>
      </w:r>
      <w:r w:rsidR="001860C4">
        <w:rPr>
          <w:rFonts w:cs="Calibri"/>
          <w:sz w:val="32"/>
          <w:szCs w:val="32"/>
        </w:rPr>
        <w:t>t</w:t>
      </w:r>
      <w:r w:rsidRPr="00125BB2">
        <w:rPr>
          <w:rFonts w:cs="Calibri"/>
          <w:sz w:val="32"/>
          <w:szCs w:val="32"/>
        </w:rPr>
        <w:t xml:space="preserve"> die KI-Brille Ray-Ban Meta eine grosse Unterstützung im Alltag. Sie eröffne</w:t>
      </w:r>
      <w:r w:rsidR="001860C4">
        <w:rPr>
          <w:rFonts w:cs="Calibri"/>
          <w:sz w:val="32"/>
          <w:szCs w:val="32"/>
        </w:rPr>
        <w:t>t</w:t>
      </w:r>
      <w:r w:rsidRPr="00125BB2">
        <w:rPr>
          <w:rFonts w:cs="Calibri"/>
          <w:sz w:val="32"/>
          <w:szCs w:val="32"/>
        </w:rPr>
        <w:t xml:space="preserve"> neue Möglichkeiten zur selbstständigen Bewältigung alltäglicher Aufgaben</w:t>
      </w:r>
      <w:r w:rsidR="001860C4">
        <w:rPr>
          <w:rFonts w:cs="Calibri"/>
          <w:sz w:val="32"/>
          <w:szCs w:val="32"/>
        </w:rPr>
        <w:t xml:space="preserve">. Mehr </w:t>
      </w:r>
      <w:r w:rsidRPr="00125BB2">
        <w:rPr>
          <w:rFonts w:cs="Calibri"/>
          <w:sz w:val="32"/>
          <w:szCs w:val="32"/>
        </w:rPr>
        <w:t>Selbstbestimmung und Lebensqualität</w:t>
      </w:r>
      <w:r w:rsidR="001860C4">
        <w:rPr>
          <w:rFonts w:cs="Calibri"/>
          <w:sz w:val="32"/>
          <w:szCs w:val="32"/>
        </w:rPr>
        <w:t>?</w:t>
      </w:r>
    </w:p>
    <w:p w14:paraId="58570073" w14:textId="1681B660" w:rsidR="00DC2DE8" w:rsidRPr="00125BB2" w:rsidRDefault="00DC2DE8" w:rsidP="00DC2DE8">
      <w:pPr>
        <w:rPr>
          <w:rFonts w:cs="Calibri"/>
          <w:sz w:val="32"/>
          <w:szCs w:val="32"/>
        </w:rPr>
      </w:pPr>
      <w:r w:rsidRPr="00125BB2">
        <w:rPr>
          <w:rFonts w:cs="Calibri"/>
          <w:sz w:val="32"/>
          <w:szCs w:val="32"/>
        </w:rPr>
        <w:t>Ausgestattet mit Kamera und Zugang zu künstlicher Intelligenz, erfreuen sich diese Brillen nicht nur bei blinden und sehbehinderten Menschen grosser Beliebtheit.</w:t>
      </w:r>
    </w:p>
    <w:p w14:paraId="66202770" w14:textId="2E010681" w:rsidR="004E6856" w:rsidRPr="00125BB2" w:rsidRDefault="00DC2DE8" w:rsidP="00597B00">
      <w:pPr>
        <w:rPr>
          <w:rFonts w:cs="Calibri"/>
          <w:sz w:val="32"/>
          <w:szCs w:val="32"/>
        </w:rPr>
      </w:pPr>
      <w:r w:rsidRPr="00125BB2">
        <w:rPr>
          <w:rFonts w:cs="Calibri"/>
          <w:sz w:val="32"/>
          <w:szCs w:val="32"/>
        </w:rPr>
        <w:t>Wir stellen Ihnen konkrete Anwendungsbeispiele: Freie Hände beim Einsatz des W</w:t>
      </w:r>
      <w:r w:rsidR="00125BB2" w:rsidRPr="00125BB2">
        <w:rPr>
          <w:rFonts w:cs="Calibri"/>
          <w:sz w:val="32"/>
          <w:szCs w:val="32"/>
        </w:rPr>
        <w:t>eissen Stockes, beim Tasten und Halten von Gegenständen</w:t>
      </w:r>
      <w:r w:rsidR="001860C4">
        <w:rPr>
          <w:rFonts w:cs="Calibri"/>
          <w:sz w:val="32"/>
          <w:szCs w:val="32"/>
        </w:rPr>
        <w:t>,</w:t>
      </w:r>
      <w:r w:rsidR="00125BB2" w:rsidRPr="00125BB2">
        <w:rPr>
          <w:rFonts w:cs="Calibri"/>
          <w:sz w:val="32"/>
          <w:szCs w:val="32"/>
        </w:rPr>
        <w:t xml:space="preserve"> </w:t>
      </w:r>
      <w:r w:rsidR="001860C4">
        <w:rPr>
          <w:rFonts w:cs="Calibri"/>
          <w:sz w:val="32"/>
          <w:szCs w:val="32"/>
        </w:rPr>
        <w:t>v</w:t>
      </w:r>
      <w:r w:rsidR="00125BB2" w:rsidRPr="00125BB2">
        <w:rPr>
          <w:rFonts w:cs="Calibri"/>
          <w:sz w:val="32"/>
          <w:szCs w:val="32"/>
        </w:rPr>
        <w:t>orlesen von Texten und die Beschreibung der Umgebung oder beim Identifizieren von Produkten. Sie beantwortet zudem allgemeine Wissensfragen beim Einsatz von KI.</w:t>
      </w:r>
      <w:r w:rsidR="00D9634E">
        <w:rPr>
          <w:rFonts w:cs="Calibri"/>
          <w:sz w:val="32"/>
          <w:szCs w:val="32"/>
        </w:rPr>
        <w:t xml:space="preserve"> Sie haben Gelegenheit Ihre Fragen direkt an die Experten der Apfelschule zu stellen. </w:t>
      </w:r>
    </w:p>
    <w:p w14:paraId="6C06A077" w14:textId="77777777" w:rsidR="00125BB2" w:rsidRPr="00125BB2" w:rsidRDefault="00125BB2" w:rsidP="00597B00">
      <w:pPr>
        <w:rPr>
          <w:rFonts w:cs="Calibri"/>
          <w:sz w:val="32"/>
          <w:szCs w:val="32"/>
        </w:rPr>
      </w:pPr>
    </w:p>
    <w:p w14:paraId="79E4C1C7" w14:textId="35000FC0" w:rsidR="00125BB2" w:rsidRPr="001860C4" w:rsidRDefault="00125BB2" w:rsidP="00597B00">
      <w:pPr>
        <w:rPr>
          <w:rFonts w:cs="Calibri"/>
          <w:b/>
          <w:bCs/>
          <w:sz w:val="32"/>
          <w:szCs w:val="32"/>
          <w:u w:val="single"/>
        </w:rPr>
      </w:pPr>
      <w:r w:rsidRPr="001860C4">
        <w:rPr>
          <w:rFonts w:cs="Calibri"/>
          <w:b/>
          <w:bCs/>
          <w:sz w:val="32"/>
          <w:szCs w:val="32"/>
          <w:u w:val="single"/>
        </w:rPr>
        <w:t xml:space="preserve">Termine: </w:t>
      </w:r>
      <w:r w:rsidR="001860C4">
        <w:rPr>
          <w:rFonts w:cs="Calibri"/>
          <w:b/>
          <w:bCs/>
          <w:sz w:val="32"/>
          <w:szCs w:val="32"/>
          <w:u w:val="single"/>
        </w:rPr>
        <w:t xml:space="preserve">in der Sichtbar Winterthur an der Wartstrasse 12 </w:t>
      </w:r>
    </w:p>
    <w:p w14:paraId="79ACBF1A" w14:textId="241DF3E4" w:rsidR="00125BB2" w:rsidRDefault="00125BB2" w:rsidP="00597B00">
      <w:pPr>
        <w:rPr>
          <w:rFonts w:cs="Calibri"/>
          <w:sz w:val="32"/>
          <w:szCs w:val="32"/>
        </w:rPr>
      </w:pPr>
      <w:r w:rsidRPr="001860C4">
        <w:rPr>
          <w:rFonts w:cs="Calibri"/>
          <w:sz w:val="32"/>
          <w:szCs w:val="32"/>
        </w:rPr>
        <w:t>Mittwoch 04.03.2026 am Vormittag von  09.30 bis 12.00 Uhr</w:t>
      </w:r>
    </w:p>
    <w:p w14:paraId="5A87104A" w14:textId="21AA1BC8" w:rsidR="001860C4" w:rsidRDefault="001860C4" w:rsidP="00597B0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Mittwoch 04.03.2026 am Nachmittag von 13.30 bis 16.00 Uhr</w:t>
      </w:r>
    </w:p>
    <w:p w14:paraId="6C76A51E" w14:textId="4BCF9BAD" w:rsidR="00412788" w:rsidRPr="001860C4" w:rsidRDefault="00412788" w:rsidP="00597B00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Unkostenbeitrag pro Person Fr. 20.00 bezahlbar vor Ort</w:t>
      </w:r>
    </w:p>
    <w:p w14:paraId="7C00259D" w14:textId="77777777" w:rsidR="00B26FEA" w:rsidRPr="001860C4" w:rsidRDefault="00B26FEA" w:rsidP="00597B00">
      <w:pPr>
        <w:rPr>
          <w:rFonts w:cs="Calibri"/>
          <w:sz w:val="32"/>
          <w:szCs w:val="32"/>
        </w:rPr>
      </w:pPr>
    </w:p>
    <w:p w14:paraId="4F0D3D67" w14:textId="59CB6582" w:rsidR="006767BB" w:rsidRPr="001860C4" w:rsidRDefault="00E8034D" w:rsidP="00E8034D">
      <w:pPr>
        <w:rPr>
          <w:rFonts w:cs="Calibri"/>
          <w:b/>
          <w:bCs/>
          <w:sz w:val="32"/>
          <w:szCs w:val="32"/>
        </w:rPr>
      </w:pPr>
      <w:r w:rsidRPr="001860C4">
        <w:rPr>
          <w:rFonts w:cs="Calibri"/>
          <w:b/>
          <w:bCs/>
          <w:sz w:val="32"/>
          <w:szCs w:val="32"/>
        </w:rPr>
        <w:t>Anmeldeschluss:</w:t>
      </w:r>
      <w:r w:rsidRPr="001860C4">
        <w:rPr>
          <w:rFonts w:cs="Calibri"/>
          <w:sz w:val="32"/>
          <w:szCs w:val="32"/>
        </w:rPr>
        <w:t xml:space="preserve"> </w:t>
      </w:r>
      <w:r w:rsidR="00125BB2" w:rsidRPr="001860C4">
        <w:rPr>
          <w:rFonts w:cs="Calibri"/>
          <w:b/>
          <w:bCs/>
          <w:sz w:val="32"/>
          <w:szCs w:val="32"/>
        </w:rPr>
        <w:t xml:space="preserve">Mittwoch 25.02.2026 </w:t>
      </w:r>
      <w:r w:rsidR="005930AA" w:rsidRPr="001860C4">
        <w:rPr>
          <w:rFonts w:cs="Calibri"/>
          <w:b/>
          <w:bCs/>
          <w:sz w:val="32"/>
          <w:szCs w:val="32"/>
          <w:u w:val="single"/>
        </w:rPr>
        <w:t xml:space="preserve"> </w:t>
      </w:r>
    </w:p>
    <w:p w14:paraId="1F171C5A" w14:textId="525D23DA" w:rsidR="00E8034D" w:rsidRPr="001860C4" w:rsidRDefault="003A0AFC" w:rsidP="00E8034D">
      <w:pPr>
        <w:rPr>
          <w:rFonts w:cs="Calibri"/>
          <w:sz w:val="32"/>
          <w:szCs w:val="32"/>
          <w:lang w:val="de-CH"/>
        </w:rPr>
      </w:pPr>
      <w:r w:rsidRPr="001860C4">
        <w:rPr>
          <w:rFonts w:cs="Calibri"/>
          <w:sz w:val="32"/>
          <w:szCs w:val="32"/>
          <w:lang w:val="de-CH"/>
        </w:rPr>
        <w:t xml:space="preserve">Bei </w:t>
      </w:r>
      <w:r w:rsidR="00B26FEA" w:rsidRPr="001860C4">
        <w:rPr>
          <w:rFonts w:cs="Calibri"/>
          <w:sz w:val="32"/>
          <w:szCs w:val="32"/>
          <w:lang w:val="de-CH"/>
        </w:rPr>
        <w:t>Esther Helg ab 18.00 Uhr</w:t>
      </w:r>
      <w:r w:rsidR="00125BB2" w:rsidRPr="001860C4">
        <w:rPr>
          <w:rFonts w:cs="Calibri"/>
          <w:sz w:val="32"/>
          <w:szCs w:val="32"/>
          <w:lang w:val="de-CH"/>
        </w:rPr>
        <w:t xml:space="preserve"> </w:t>
      </w:r>
      <w:r w:rsidR="00B26FEA" w:rsidRPr="001860C4">
        <w:rPr>
          <w:rFonts w:cs="Calibri"/>
          <w:sz w:val="32"/>
          <w:szCs w:val="32"/>
          <w:lang w:val="de-CH"/>
        </w:rPr>
        <w:t>unter der Tel. Nr. 079 641 24 90</w:t>
      </w:r>
    </w:p>
    <w:p w14:paraId="79261343" w14:textId="0287DEDD" w:rsidR="00B26FEA" w:rsidRDefault="00B26FEA" w:rsidP="00731093">
      <w:pPr>
        <w:rPr>
          <w:rFonts w:cs="Calibri"/>
          <w:sz w:val="32"/>
          <w:szCs w:val="32"/>
          <w:lang w:val="de-CH"/>
        </w:rPr>
      </w:pPr>
      <w:r w:rsidRPr="001860C4">
        <w:rPr>
          <w:rFonts w:cs="Calibri"/>
          <w:sz w:val="32"/>
          <w:szCs w:val="32"/>
          <w:lang w:val="de-CH"/>
        </w:rPr>
        <w:t xml:space="preserve">oder per Email: </w:t>
      </w:r>
      <w:hyperlink r:id="rId6" w:history="1">
        <w:r w:rsidR="00412788" w:rsidRPr="002212C3">
          <w:rPr>
            <w:rStyle w:val="Hyperlink"/>
            <w:rFonts w:cs="Calibri"/>
            <w:sz w:val="32"/>
            <w:szCs w:val="32"/>
            <w:lang w:val="de-CH"/>
          </w:rPr>
          <w:t>rgoinfo@gmx.ch</w:t>
        </w:r>
      </w:hyperlink>
    </w:p>
    <w:p w14:paraId="325B7EFB" w14:textId="77777777" w:rsidR="00412788" w:rsidRPr="00412788" w:rsidRDefault="00412788" w:rsidP="00731093">
      <w:pPr>
        <w:rPr>
          <w:rFonts w:cs="Calibri"/>
          <w:sz w:val="32"/>
          <w:szCs w:val="32"/>
          <w:lang w:val="de-CH"/>
        </w:rPr>
      </w:pPr>
    </w:p>
    <w:p w14:paraId="1A7EDE48" w14:textId="5E8E0442" w:rsidR="00B26FEA" w:rsidRPr="001860C4" w:rsidRDefault="00B26FEA" w:rsidP="00731093">
      <w:pPr>
        <w:rPr>
          <w:rFonts w:cs="Calibri"/>
          <w:sz w:val="32"/>
          <w:szCs w:val="32"/>
        </w:rPr>
      </w:pPr>
      <w:r w:rsidRPr="001860C4">
        <w:rPr>
          <w:rFonts w:cs="Calibri"/>
          <w:sz w:val="32"/>
          <w:szCs w:val="32"/>
        </w:rPr>
        <w:t>Blatti Irene</w:t>
      </w:r>
    </w:p>
    <w:sectPr w:rsidR="00B26FEA" w:rsidRPr="001860C4" w:rsidSect="001D7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D72E" w14:textId="77777777" w:rsidR="00CE365E" w:rsidRDefault="00CE365E">
      <w:r>
        <w:separator/>
      </w:r>
    </w:p>
  </w:endnote>
  <w:endnote w:type="continuationSeparator" w:id="0">
    <w:p w14:paraId="60E33919" w14:textId="77777777" w:rsidR="00CE365E" w:rsidRDefault="00CE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85B3" w14:textId="77777777" w:rsidR="000520C0" w:rsidRDefault="000520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82223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FCA94B2" w14:textId="77777777" w:rsidR="00D70717" w:rsidRPr="00D70717" w:rsidRDefault="00D70717">
        <w:pPr>
          <w:pStyle w:val="Fuzeile"/>
          <w:jc w:val="center"/>
          <w:rPr>
            <w:sz w:val="20"/>
          </w:rPr>
        </w:pPr>
        <w:r w:rsidRPr="00D70717">
          <w:rPr>
            <w:sz w:val="20"/>
          </w:rPr>
          <w:fldChar w:fldCharType="begin"/>
        </w:r>
        <w:r w:rsidRPr="00D70717">
          <w:rPr>
            <w:sz w:val="20"/>
          </w:rPr>
          <w:instrText>PAGE   \* MERGEFORMAT</w:instrText>
        </w:r>
        <w:r w:rsidRPr="00D70717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D70717">
          <w:rPr>
            <w:sz w:val="20"/>
          </w:rPr>
          <w:fldChar w:fldCharType="end"/>
        </w:r>
      </w:p>
    </w:sdtContent>
  </w:sdt>
  <w:p w14:paraId="49B77117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4399" w14:textId="77777777" w:rsidR="001D7AA6" w:rsidRDefault="001D7AA6" w:rsidP="00DE32E7">
    <w:pPr>
      <w:pStyle w:val="Fuzeile"/>
      <w:pBdr>
        <w:top w:val="single" w:sz="4" w:space="1" w:color="auto"/>
      </w:pBdr>
      <w:jc w:val="center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>Schweizerischer Blindenbund, Geschäftsstelle, Friedackerstrasse 8, 8050 Zürich, Tel. 044 317 90 00</w:t>
    </w:r>
  </w:p>
  <w:p w14:paraId="07451B94" w14:textId="77777777" w:rsidR="00475735" w:rsidRPr="00E32948" w:rsidRDefault="00475735" w:rsidP="00DE32E7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 w:rsidR="00A56AC1">
      <w:rPr>
        <w:rFonts w:cs="Arial"/>
        <w:spacing w:val="-3"/>
        <w:sz w:val="20"/>
      </w:rPr>
      <w:t>len</w:t>
    </w:r>
    <w:r w:rsidR="002E5824">
      <w:rPr>
        <w:rFonts w:cs="Arial"/>
        <w:spacing w:val="-3"/>
        <w:sz w:val="20"/>
      </w:rPr>
      <w:t>: Aarau,</w:t>
    </w:r>
    <w:r w:rsidR="00DE32E7">
      <w:rPr>
        <w:rFonts w:cs="Arial"/>
        <w:spacing w:val="-3"/>
        <w:sz w:val="20"/>
      </w:rPr>
      <w:t xml:space="preserve"> </w:t>
    </w:r>
    <w:r w:rsidR="00FD3CD8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2E5824">
      <w:rPr>
        <w:rFonts w:cs="Arial"/>
        <w:spacing w:val="-3"/>
        <w:sz w:val="20"/>
      </w:rPr>
      <w:t xml:space="preserve">Thun, </w:t>
    </w:r>
    <w:r w:rsidR="00FD3CD8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55AC" w14:textId="77777777" w:rsidR="00CE365E" w:rsidRDefault="00CE365E">
      <w:r>
        <w:separator/>
      </w:r>
    </w:p>
  </w:footnote>
  <w:footnote w:type="continuationSeparator" w:id="0">
    <w:p w14:paraId="6F41623E" w14:textId="77777777" w:rsidR="00CE365E" w:rsidRDefault="00CE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76D5" w14:textId="77777777" w:rsidR="000520C0" w:rsidRDefault="000520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9DD0" w14:textId="77777777" w:rsidR="000520C0" w:rsidRDefault="000520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0E97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1FFB4C02" wp14:editId="069FAC5A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5BA453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12BBEC88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4E6DD1EE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661B7DF6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47BC32CA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19F542DB" w14:textId="77777777" w:rsidR="00985076" w:rsidRDefault="00985076" w:rsidP="00985076">
    <w:pPr>
      <w:pStyle w:val="Kopfzeile"/>
      <w:spacing w:before="80"/>
      <w:jc w:val="right"/>
      <w:rPr>
        <w:b/>
        <w:spacing w:val="6"/>
        <w:sz w:val="24"/>
        <w:szCs w:val="24"/>
      </w:rPr>
    </w:pPr>
    <w:r w:rsidRPr="00985076">
      <w:rPr>
        <w:b/>
        <w:spacing w:val="6"/>
        <w:sz w:val="24"/>
        <w:szCs w:val="24"/>
      </w:rPr>
      <w:t>Regionalgruppe Ostschweiz (RGO)</w:t>
    </w:r>
  </w:p>
  <w:p w14:paraId="71128C5E" w14:textId="77777777" w:rsidR="00DD143F" w:rsidRPr="00AA1BB2" w:rsidRDefault="00985076" w:rsidP="00AA1BB2">
    <w:pPr>
      <w:pStyle w:val="Kopfzeile"/>
      <w:jc w:val="right"/>
      <w:rPr>
        <w:b/>
        <w:bCs/>
        <w:sz w:val="24"/>
        <w:szCs w:val="24"/>
      </w:rPr>
    </w:pP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 w:rsidR="00AA1BB2" w:rsidRPr="00AA1BB2">
      <w:rPr>
        <w:b/>
        <w:sz w:val="24"/>
        <w:szCs w:val="24"/>
      </w:rPr>
      <w:t>Kontaktgruppe RGO</w:t>
    </w:r>
  </w:p>
  <w:p w14:paraId="6F9FF6EB" w14:textId="77777777" w:rsidR="00985076" w:rsidRPr="00985076" w:rsidRDefault="00985076" w:rsidP="005F71B6">
    <w:pPr>
      <w:jc w:val="right"/>
      <w:rPr>
        <w:rFonts w:cs="Arial"/>
        <w:lang w:val="de-CH"/>
      </w:rPr>
    </w:pP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 w:rsidRPr="00985076">
      <w:rPr>
        <w:rFonts w:cs="Arial"/>
        <w:lang w:val="de-CH"/>
      </w:rPr>
      <w:tab/>
    </w:r>
  </w:p>
  <w:p w14:paraId="66D0907A" w14:textId="77777777" w:rsidR="004E0594" w:rsidRPr="00985076" w:rsidRDefault="004E0594">
    <w:pPr>
      <w:rPr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4F"/>
    <w:rsid w:val="00007FBB"/>
    <w:rsid w:val="0001321E"/>
    <w:rsid w:val="000210F7"/>
    <w:rsid w:val="0002724C"/>
    <w:rsid w:val="00036027"/>
    <w:rsid w:val="000520C0"/>
    <w:rsid w:val="000570EC"/>
    <w:rsid w:val="00060382"/>
    <w:rsid w:val="00060811"/>
    <w:rsid w:val="00073A8F"/>
    <w:rsid w:val="000821E9"/>
    <w:rsid w:val="0009536F"/>
    <w:rsid w:val="000B0D1F"/>
    <w:rsid w:val="000C09DC"/>
    <w:rsid w:val="000C68D4"/>
    <w:rsid w:val="000D0C43"/>
    <w:rsid w:val="000F3FEF"/>
    <w:rsid w:val="001020A7"/>
    <w:rsid w:val="00102105"/>
    <w:rsid w:val="00117785"/>
    <w:rsid w:val="00125BB2"/>
    <w:rsid w:val="001261D2"/>
    <w:rsid w:val="0012665C"/>
    <w:rsid w:val="001275A1"/>
    <w:rsid w:val="001375F2"/>
    <w:rsid w:val="001411D6"/>
    <w:rsid w:val="00147C05"/>
    <w:rsid w:val="00164FA5"/>
    <w:rsid w:val="00177CDD"/>
    <w:rsid w:val="001860C4"/>
    <w:rsid w:val="00187665"/>
    <w:rsid w:val="00197A20"/>
    <w:rsid w:val="001A7058"/>
    <w:rsid w:val="001C0751"/>
    <w:rsid w:val="001C11E2"/>
    <w:rsid w:val="001D7AA6"/>
    <w:rsid w:val="001E1713"/>
    <w:rsid w:val="001E2EB3"/>
    <w:rsid w:val="00201B6A"/>
    <w:rsid w:val="002212D1"/>
    <w:rsid w:val="00221D82"/>
    <w:rsid w:val="00236EDE"/>
    <w:rsid w:val="0024308C"/>
    <w:rsid w:val="00257158"/>
    <w:rsid w:val="00271F70"/>
    <w:rsid w:val="00296E32"/>
    <w:rsid w:val="002A577F"/>
    <w:rsid w:val="002A5C85"/>
    <w:rsid w:val="002C65C2"/>
    <w:rsid w:val="002E19FB"/>
    <w:rsid w:val="002E5824"/>
    <w:rsid w:val="002F2535"/>
    <w:rsid w:val="003174E9"/>
    <w:rsid w:val="00347406"/>
    <w:rsid w:val="0034756A"/>
    <w:rsid w:val="003476DF"/>
    <w:rsid w:val="003552E4"/>
    <w:rsid w:val="003731AF"/>
    <w:rsid w:val="003817C4"/>
    <w:rsid w:val="0038389D"/>
    <w:rsid w:val="00384278"/>
    <w:rsid w:val="003965C4"/>
    <w:rsid w:val="003A0AFC"/>
    <w:rsid w:val="003A22BF"/>
    <w:rsid w:val="003A677F"/>
    <w:rsid w:val="003B259D"/>
    <w:rsid w:val="003C2F75"/>
    <w:rsid w:val="003C6AEA"/>
    <w:rsid w:val="003D772C"/>
    <w:rsid w:val="00404C42"/>
    <w:rsid w:val="00407525"/>
    <w:rsid w:val="00412788"/>
    <w:rsid w:val="00421687"/>
    <w:rsid w:val="0042728F"/>
    <w:rsid w:val="00442A9F"/>
    <w:rsid w:val="004436FE"/>
    <w:rsid w:val="00447860"/>
    <w:rsid w:val="004540B4"/>
    <w:rsid w:val="00457FC3"/>
    <w:rsid w:val="00467F11"/>
    <w:rsid w:val="0047532F"/>
    <w:rsid w:val="00475735"/>
    <w:rsid w:val="00476EC7"/>
    <w:rsid w:val="00484159"/>
    <w:rsid w:val="0049207D"/>
    <w:rsid w:val="00494DA4"/>
    <w:rsid w:val="004A48D2"/>
    <w:rsid w:val="004B54A7"/>
    <w:rsid w:val="004C300E"/>
    <w:rsid w:val="004C5259"/>
    <w:rsid w:val="004E0594"/>
    <w:rsid w:val="004E09BB"/>
    <w:rsid w:val="004E2119"/>
    <w:rsid w:val="004E5704"/>
    <w:rsid w:val="004E6856"/>
    <w:rsid w:val="00500BD7"/>
    <w:rsid w:val="0051256F"/>
    <w:rsid w:val="00512D77"/>
    <w:rsid w:val="005175DD"/>
    <w:rsid w:val="0052073A"/>
    <w:rsid w:val="0052607F"/>
    <w:rsid w:val="00530893"/>
    <w:rsid w:val="005433B9"/>
    <w:rsid w:val="005534F5"/>
    <w:rsid w:val="00561004"/>
    <w:rsid w:val="005664FB"/>
    <w:rsid w:val="0056714C"/>
    <w:rsid w:val="005930AA"/>
    <w:rsid w:val="00597B00"/>
    <w:rsid w:val="005B323D"/>
    <w:rsid w:val="005B42B8"/>
    <w:rsid w:val="005B48BC"/>
    <w:rsid w:val="005C210C"/>
    <w:rsid w:val="005C4B92"/>
    <w:rsid w:val="005D2DCC"/>
    <w:rsid w:val="005D7675"/>
    <w:rsid w:val="005F71B6"/>
    <w:rsid w:val="00615260"/>
    <w:rsid w:val="00616207"/>
    <w:rsid w:val="0062061A"/>
    <w:rsid w:val="00623688"/>
    <w:rsid w:val="00625079"/>
    <w:rsid w:val="0064087B"/>
    <w:rsid w:val="00653E85"/>
    <w:rsid w:val="00673B4F"/>
    <w:rsid w:val="006767BB"/>
    <w:rsid w:val="006A7D30"/>
    <w:rsid w:val="006B345A"/>
    <w:rsid w:val="006D13E7"/>
    <w:rsid w:val="006E0C74"/>
    <w:rsid w:val="0070247B"/>
    <w:rsid w:val="0072771F"/>
    <w:rsid w:val="00731093"/>
    <w:rsid w:val="00744BA3"/>
    <w:rsid w:val="00754DDF"/>
    <w:rsid w:val="0076322D"/>
    <w:rsid w:val="007665C0"/>
    <w:rsid w:val="00767DA4"/>
    <w:rsid w:val="00777379"/>
    <w:rsid w:val="007873E5"/>
    <w:rsid w:val="007966EA"/>
    <w:rsid w:val="007A456D"/>
    <w:rsid w:val="007A7F00"/>
    <w:rsid w:val="007B603F"/>
    <w:rsid w:val="007C0723"/>
    <w:rsid w:val="007D3A2B"/>
    <w:rsid w:val="007F74C7"/>
    <w:rsid w:val="00803005"/>
    <w:rsid w:val="008064CD"/>
    <w:rsid w:val="0081476A"/>
    <w:rsid w:val="008223A1"/>
    <w:rsid w:val="00827A64"/>
    <w:rsid w:val="00845A08"/>
    <w:rsid w:val="0086462E"/>
    <w:rsid w:val="008817A7"/>
    <w:rsid w:val="008A09E2"/>
    <w:rsid w:val="008C6BB1"/>
    <w:rsid w:val="008D391E"/>
    <w:rsid w:val="00915A86"/>
    <w:rsid w:val="00915E1E"/>
    <w:rsid w:val="00932817"/>
    <w:rsid w:val="00941082"/>
    <w:rsid w:val="00945F9F"/>
    <w:rsid w:val="009522FD"/>
    <w:rsid w:val="00953233"/>
    <w:rsid w:val="009807F5"/>
    <w:rsid w:val="009824AD"/>
    <w:rsid w:val="00985076"/>
    <w:rsid w:val="009A3396"/>
    <w:rsid w:val="009D371D"/>
    <w:rsid w:val="009E557F"/>
    <w:rsid w:val="009F2AFD"/>
    <w:rsid w:val="009F5359"/>
    <w:rsid w:val="00A104DC"/>
    <w:rsid w:val="00A11515"/>
    <w:rsid w:val="00A25C12"/>
    <w:rsid w:val="00A27796"/>
    <w:rsid w:val="00A42B68"/>
    <w:rsid w:val="00A44393"/>
    <w:rsid w:val="00A56AC1"/>
    <w:rsid w:val="00A57F7E"/>
    <w:rsid w:val="00A624DC"/>
    <w:rsid w:val="00A662F0"/>
    <w:rsid w:val="00A670FB"/>
    <w:rsid w:val="00A76C1C"/>
    <w:rsid w:val="00A844EA"/>
    <w:rsid w:val="00AA1BB2"/>
    <w:rsid w:val="00AA5D01"/>
    <w:rsid w:val="00AF42A0"/>
    <w:rsid w:val="00AF699F"/>
    <w:rsid w:val="00B01DDC"/>
    <w:rsid w:val="00B16F4A"/>
    <w:rsid w:val="00B26FEA"/>
    <w:rsid w:val="00B57C38"/>
    <w:rsid w:val="00B62B6D"/>
    <w:rsid w:val="00B65A0B"/>
    <w:rsid w:val="00B73719"/>
    <w:rsid w:val="00B74489"/>
    <w:rsid w:val="00B751A1"/>
    <w:rsid w:val="00B82635"/>
    <w:rsid w:val="00B8448E"/>
    <w:rsid w:val="00B84AA9"/>
    <w:rsid w:val="00B932B3"/>
    <w:rsid w:val="00BB1CEA"/>
    <w:rsid w:val="00BB4614"/>
    <w:rsid w:val="00BC0C4B"/>
    <w:rsid w:val="00BD2690"/>
    <w:rsid w:val="00BD5C3E"/>
    <w:rsid w:val="00BE4E48"/>
    <w:rsid w:val="00BF19C6"/>
    <w:rsid w:val="00BF56C2"/>
    <w:rsid w:val="00BF70E1"/>
    <w:rsid w:val="00BF7568"/>
    <w:rsid w:val="00C05C96"/>
    <w:rsid w:val="00C07092"/>
    <w:rsid w:val="00C16F5D"/>
    <w:rsid w:val="00C17CCF"/>
    <w:rsid w:val="00C32643"/>
    <w:rsid w:val="00C35C8C"/>
    <w:rsid w:val="00C543E0"/>
    <w:rsid w:val="00C62DE4"/>
    <w:rsid w:val="00C64282"/>
    <w:rsid w:val="00CA2D5A"/>
    <w:rsid w:val="00CA51A0"/>
    <w:rsid w:val="00CD1598"/>
    <w:rsid w:val="00CD18A5"/>
    <w:rsid w:val="00CE365E"/>
    <w:rsid w:val="00D13AC8"/>
    <w:rsid w:val="00D2034E"/>
    <w:rsid w:val="00D214E1"/>
    <w:rsid w:val="00D47C7A"/>
    <w:rsid w:val="00D66E37"/>
    <w:rsid w:val="00D70717"/>
    <w:rsid w:val="00D83880"/>
    <w:rsid w:val="00D83AA3"/>
    <w:rsid w:val="00D93115"/>
    <w:rsid w:val="00D9634E"/>
    <w:rsid w:val="00DA054A"/>
    <w:rsid w:val="00DA7B67"/>
    <w:rsid w:val="00DB45CD"/>
    <w:rsid w:val="00DC2DE8"/>
    <w:rsid w:val="00DD143F"/>
    <w:rsid w:val="00DE32E7"/>
    <w:rsid w:val="00E01729"/>
    <w:rsid w:val="00E01B36"/>
    <w:rsid w:val="00E2333D"/>
    <w:rsid w:val="00E2609A"/>
    <w:rsid w:val="00E32948"/>
    <w:rsid w:val="00E3626A"/>
    <w:rsid w:val="00E40641"/>
    <w:rsid w:val="00E42B54"/>
    <w:rsid w:val="00E64711"/>
    <w:rsid w:val="00E654BD"/>
    <w:rsid w:val="00E8034D"/>
    <w:rsid w:val="00E81174"/>
    <w:rsid w:val="00E86A50"/>
    <w:rsid w:val="00E972FF"/>
    <w:rsid w:val="00EA02D9"/>
    <w:rsid w:val="00EB0DD2"/>
    <w:rsid w:val="00EC0B92"/>
    <w:rsid w:val="00F00D7E"/>
    <w:rsid w:val="00F16427"/>
    <w:rsid w:val="00F236CB"/>
    <w:rsid w:val="00F62817"/>
    <w:rsid w:val="00F63261"/>
    <w:rsid w:val="00F67FCA"/>
    <w:rsid w:val="00F7127B"/>
    <w:rsid w:val="00F71596"/>
    <w:rsid w:val="00F77FDB"/>
    <w:rsid w:val="00F81EF0"/>
    <w:rsid w:val="00F84A81"/>
    <w:rsid w:val="00F94CF4"/>
    <w:rsid w:val="00FC3C9B"/>
    <w:rsid w:val="00FC53F3"/>
    <w:rsid w:val="00FD21F7"/>
    <w:rsid w:val="00FD3CD8"/>
    <w:rsid w:val="00FD5AAD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1840D8"/>
  <w15:docId w15:val="{8AEEBA27-3177-4CFB-B193-884DDD5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8034D"/>
    <w:pPr>
      <w:spacing w:line="256" w:lineRule="auto"/>
    </w:pPr>
    <w:rPr>
      <w:rFonts w:ascii="Calibri" w:eastAsia="Calibri" w:hAnsi="Calibri"/>
      <w:sz w:val="22"/>
      <w:szCs w:val="22"/>
      <w:lang w:val="de-DE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2D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de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spacing w:line="240" w:lineRule="auto"/>
      <w:ind w:left="1"/>
    </w:pPr>
    <w:rPr>
      <w:rFonts w:ascii="Comic Sans MS" w:eastAsia="Times New Roman" w:hAnsi="Comic Sans MS"/>
      <w:sz w:val="28"/>
      <w:szCs w:val="20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8"/>
      <w:szCs w:val="20"/>
      <w:lang w:eastAsia="de-DE"/>
    </w:r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85076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DD143F"/>
    <w:rPr>
      <w:rFonts w:ascii="Arial" w:hAnsi="Arial"/>
      <w:sz w:val="28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C5259"/>
    <w:rPr>
      <w:rFonts w:ascii="Arial" w:hAnsi="Arial"/>
      <w:sz w:val="2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0B92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2DE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goinfo@gmx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tti\Downloads\RGO%20Kontaktgruppe_Vorlage_Okt202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RGO Kontaktgruppe_Vorlage_Okt2023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blatti</dc:creator>
  <cp:lastModifiedBy>Irene Blatti</cp:lastModifiedBy>
  <cp:revision>20</cp:revision>
  <cp:lastPrinted>2025-12-15T21:26:00Z</cp:lastPrinted>
  <dcterms:created xsi:type="dcterms:W3CDTF">2024-11-09T14:30:00Z</dcterms:created>
  <dcterms:modified xsi:type="dcterms:W3CDTF">2025-12-16T15:49:00Z</dcterms:modified>
</cp:coreProperties>
</file>